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17E22" w:rsidRDefault="00F17E22">
      <w:pPr>
        <w:rPr>
          <w:rFonts w:ascii="Tw Cen MT" w:hAnsi="Tw Cen MT"/>
          <w:b/>
          <w:bCs/>
          <w:sz w:val="28"/>
          <w:szCs w:val="28"/>
        </w:rPr>
      </w:pPr>
      <w:bookmarkStart w:id="0" w:name="_GoBack"/>
      <w:bookmarkEnd w:id="0"/>
      <w:r>
        <w:rPr>
          <w:rFonts w:ascii="Tw Cen MT" w:hAnsi="Tw Cen MT"/>
          <w:b/>
          <w:bCs/>
          <w:sz w:val="28"/>
          <w:szCs w:val="28"/>
        </w:rPr>
        <w:t>Patienteninformation zur geplanten Blutegel-Behandlung(s-Serie)</w:t>
      </w:r>
    </w:p>
    <w:p w:rsidR="00F17E22" w:rsidRDefault="00F17E22">
      <w:pPr>
        <w:rPr>
          <w:rFonts w:ascii="Tw Cen MT" w:hAnsi="Tw Cen MT"/>
          <w:b/>
          <w:bCs/>
          <w:sz w:val="28"/>
          <w:szCs w:val="28"/>
        </w:rPr>
      </w:pPr>
    </w:p>
    <w:p w:rsidR="00F17E22" w:rsidRDefault="00F17E22">
      <w:pPr>
        <w:rPr>
          <w:rFonts w:ascii="Tw Cen MT" w:hAnsi="Tw Cen MT"/>
        </w:rPr>
      </w:pPr>
      <w:proofErr w:type="gramStart"/>
      <w:r>
        <w:rPr>
          <w:rFonts w:ascii="Tw Cen MT" w:hAnsi="Tw Cen MT"/>
        </w:rPr>
        <w:t>Bei folgenden</w:t>
      </w:r>
      <w:proofErr w:type="gramEnd"/>
      <w:r>
        <w:rPr>
          <w:rFonts w:ascii="Tw Cen MT" w:hAnsi="Tw Cen MT"/>
        </w:rPr>
        <w:t xml:space="preserve"> mit JA (O kreuzen) zu beantwortenden Fragen, kann keine (bzw. nur mit Rücksprache) Blutegel-Behandlung (BE-B) erfolgen: </w:t>
      </w:r>
    </w:p>
    <w:p w:rsidR="00F17E22" w:rsidRDefault="00F17E22">
      <w:pPr>
        <w:rPr>
          <w:rFonts w:ascii="Tw Cen MT" w:hAnsi="Tw Cen MT"/>
        </w:rPr>
      </w:pPr>
      <w:r>
        <w:rPr>
          <w:rFonts w:ascii="Tw Cen MT" w:hAnsi="Tw Cen MT"/>
        </w:rPr>
        <w:t xml:space="preserve">O </w:t>
      </w:r>
      <w:r>
        <w:rPr>
          <w:rFonts w:ascii="Tw Cen MT" w:hAnsi="Tw Cen MT"/>
        </w:rPr>
        <w:tab/>
        <w:t>Sie haben Poliomyelitis durchgemacht (erhöhter Blutverlust bei Post-Polio-Syndrom).</w:t>
      </w:r>
    </w:p>
    <w:p w:rsidR="00F17E22" w:rsidRDefault="00F17E22">
      <w:pPr>
        <w:rPr>
          <w:rFonts w:ascii="Tw Cen MT" w:hAnsi="Tw Cen MT"/>
        </w:rPr>
      </w:pPr>
      <w:r>
        <w:rPr>
          <w:rFonts w:ascii="Tw Cen MT" w:hAnsi="Tw Cen MT"/>
        </w:rPr>
        <w:t>O</w:t>
      </w:r>
      <w:r>
        <w:rPr>
          <w:rFonts w:ascii="Tw Cen MT" w:hAnsi="Tw Cen MT"/>
        </w:rPr>
        <w:tab/>
        <w:t>Sie nehmen Blutverdünner. --- Welche? ___________________________________________</w:t>
      </w:r>
    </w:p>
    <w:p w:rsidR="00F17E22" w:rsidRDefault="00F17E22">
      <w:pPr>
        <w:rPr>
          <w:rFonts w:ascii="Tw Cen MT" w:hAnsi="Tw Cen MT"/>
        </w:rPr>
      </w:pPr>
      <w:r>
        <w:rPr>
          <w:rFonts w:ascii="Tw Cen MT" w:hAnsi="Tw Cen MT"/>
        </w:rPr>
        <w:t>O</w:t>
      </w:r>
      <w:r>
        <w:rPr>
          <w:rFonts w:ascii="Tw Cen MT" w:hAnsi="Tw Cen MT"/>
        </w:rPr>
        <w:tab/>
        <w:t>Es steht unmittelbar (in 1 bis 4 Wochen) eine Operation bevor.</w:t>
      </w:r>
    </w:p>
    <w:p w:rsidR="00F17E22" w:rsidRDefault="00F17E22">
      <w:pPr>
        <w:rPr>
          <w:rFonts w:ascii="Tw Cen MT" w:hAnsi="Tw Cen MT"/>
        </w:rPr>
      </w:pPr>
      <w:r>
        <w:rPr>
          <w:rFonts w:ascii="Tw Cen MT" w:hAnsi="Tw Cen MT"/>
        </w:rPr>
        <w:t>O</w:t>
      </w:r>
      <w:r>
        <w:rPr>
          <w:rFonts w:ascii="Tw Cen MT" w:hAnsi="Tw Cen MT"/>
        </w:rPr>
        <w:tab/>
        <w:t>Impfung:</w:t>
      </w:r>
      <w:r>
        <w:rPr>
          <w:rFonts w:ascii="Tw Cen MT" w:hAnsi="Tw Cen MT"/>
        </w:rPr>
        <w:tab/>
        <w:t xml:space="preserve">4 Wochen lang nach einer Impfung keine BE-B und bis 2 Wo. nach einer BE-B 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  <w:t>keine Impfung</w:t>
      </w:r>
    </w:p>
    <w:p w:rsidR="00F17E22" w:rsidRDefault="00F17E22">
      <w:pPr>
        <w:rPr>
          <w:rFonts w:ascii="Tw Cen MT" w:hAnsi="Tw Cen MT"/>
          <w:b/>
          <w:bCs/>
        </w:rPr>
      </w:pPr>
      <w:r>
        <w:rPr>
          <w:rFonts w:ascii="Tw Cen MT" w:hAnsi="Tw Cen MT"/>
        </w:rPr>
        <w:t xml:space="preserve">O </w:t>
      </w:r>
      <w:r>
        <w:rPr>
          <w:rFonts w:ascii="Tw Cen MT" w:hAnsi="Tw Cen MT"/>
        </w:rPr>
        <w:tab/>
        <w:t xml:space="preserve">Sie sind Allergiker, reagieren z.B. auf Insektenstiche und/oder hatten schon einmal einen </w:t>
      </w:r>
      <w:r>
        <w:rPr>
          <w:rFonts w:ascii="Tw Cen MT" w:hAnsi="Tw Cen MT"/>
        </w:rPr>
        <w:tab/>
        <w:t>allergischen Schock.</w:t>
      </w:r>
    </w:p>
    <w:p w:rsidR="00F17E22" w:rsidRDefault="00F17E22">
      <w:pPr>
        <w:rPr>
          <w:rFonts w:ascii="Tw Cen MT" w:hAnsi="Tw Cen MT"/>
          <w:b/>
          <w:bCs/>
        </w:rPr>
      </w:pPr>
    </w:p>
    <w:p w:rsidR="00F17E22" w:rsidRDefault="00F17E22">
      <w:pPr>
        <w:rPr>
          <w:rFonts w:ascii="Tw Cen MT" w:hAnsi="Tw Cen MT"/>
        </w:rPr>
      </w:pPr>
      <w:r>
        <w:rPr>
          <w:rFonts w:ascii="Tw Cen MT" w:hAnsi="Tw Cen MT"/>
          <w:b/>
          <w:bCs/>
        </w:rPr>
        <w:t>Verhaltensregeln für den Patienten vor der Behandlung:</w:t>
      </w:r>
    </w:p>
    <w:p w:rsidR="00F17E22" w:rsidRDefault="00F17E22">
      <w:pPr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Die Haut darf nicht parfümiert sein (auch kein Duschgel, Cremes o.ä. / Salben: z.B. Voltaren und Diclofenac möglichst 3-4 Tage vorher absetzen).</w:t>
      </w:r>
    </w:p>
    <w:p w:rsidR="00F17E22" w:rsidRDefault="00F17E22">
      <w:pPr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Aspirin, hoch dosierte Enzym-Präparate und ähnlich wirkende Blut verdünnende Medikamente müssen drei Tage vor der Behandlung abgesetzt werden (in Absprache mit dem Therapeuten und behandelnden Arzt!!!).</w:t>
      </w:r>
    </w:p>
    <w:p w:rsidR="00F17E22" w:rsidRDefault="00F17E22">
      <w:pPr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Alle anderen Medikamente, die zum Zeitpunkt der Behandlung eingenommen werden, müssen angegeben werden, ebenso bekannte Allergien und bestehende Erkrankungen.</w:t>
      </w:r>
    </w:p>
    <w:p w:rsidR="00F17E22" w:rsidRDefault="00F17E22">
      <w:pPr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vor der Behandlung nicht rauchen und kein Alkohol trinken</w:t>
      </w:r>
    </w:p>
    <w:p w:rsidR="00F17E22" w:rsidRDefault="00F17E22">
      <w:pPr>
        <w:numPr>
          <w:ilvl w:val="0"/>
          <w:numId w:val="1"/>
        </w:numPr>
        <w:rPr>
          <w:rFonts w:ascii="Tw Cen MT" w:hAnsi="Tw Cen MT"/>
          <w:b/>
          <w:bCs/>
        </w:rPr>
      </w:pPr>
      <w:r>
        <w:rPr>
          <w:rFonts w:ascii="Tw Cen MT" w:hAnsi="Tw Cen MT"/>
        </w:rPr>
        <w:t>Bitte weite, bequeme Kleidung (bei BE-B am Fuß auch weites Schuhwerk anziehen).</w:t>
      </w:r>
    </w:p>
    <w:p w:rsidR="00F17E22" w:rsidRDefault="00F17E22">
      <w:pPr>
        <w:rPr>
          <w:rFonts w:ascii="Tw Cen MT" w:hAnsi="Tw Cen MT"/>
          <w:b/>
          <w:bCs/>
        </w:rPr>
      </w:pPr>
    </w:p>
    <w:p w:rsidR="00F17E22" w:rsidRDefault="00F17E22">
      <w:pPr>
        <w:rPr>
          <w:rFonts w:ascii="Tw Cen MT" w:hAnsi="Tw Cen MT"/>
        </w:rPr>
      </w:pPr>
      <w:r>
        <w:rPr>
          <w:rFonts w:ascii="Tw Cen MT" w:hAnsi="Tw Cen MT"/>
          <w:b/>
          <w:bCs/>
        </w:rPr>
        <w:t>Verhaltensregeln für den Patienten nach der Behandlung:</w:t>
      </w:r>
    </w:p>
    <w:p w:rsidR="00F17E22" w:rsidRDefault="00F17E22">
      <w:pPr>
        <w:numPr>
          <w:ilvl w:val="0"/>
          <w:numId w:val="2"/>
        </w:numPr>
        <w:rPr>
          <w:rFonts w:ascii="Tw Cen MT" w:hAnsi="Tw Cen MT"/>
        </w:rPr>
      </w:pPr>
      <w:r>
        <w:rPr>
          <w:rFonts w:ascii="Tw Cen MT" w:hAnsi="Tw Cen MT"/>
        </w:rPr>
        <w:t xml:space="preserve">Entstandene Krusten und Biss-Stellen </w:t>
      </w:r>
      <w:r>
        <w:rPr>
          <w:rFonts w:ascii="Tw Cen MT" w:hAnsi="Tw Cen MT"/>
          <w:u w:val="single"/>
        </w:rPr>
        <w:t>keinesfalls</w:t>
      </w:r>
      <w:r>
        <w:rPr>
          <w:rFonts w:ascii="Tw Cen MT" w:hAnsi="Tw Cen MT"/>
        </w:rPr>
        <w:t xml:space="preserve"> entfernen und </w:t>
      </w:r>
      <w:r>
        <w:rPr>
          <w:rFonts w:ascii="Tw Cen MT" w:hAnsi="Tw Cen MT"/>
          <w:u w:val="single"/>
        </w:rPr>
        <w:t>nicht</w:t>
      </w:r>
      <w:r>
        <w:rPr>
          <w:rFonts w:ascii="Tw Cen MT" w:hAnsi="Tw Cen MT"/>
        </w:rPr>
        <w:t xml:space="preserve"> im Bereich der Biss-Stellen </w:t>
      </w:r>
      <w:r>
        <w:rPr>
          <w:rFonts w:ascii="Tw Cen MT" w:hAnsi="Tw Cen MT"/>
          <w:u w:val="single"/>
        </w:rPr>
        <w:t>kratzen</w:t>
      </w:r>
      <w:r>
        <w:rPr>
          <w:rFonts w:ascii="Tw Cen MT" w:hAnsi="Tw Cen MT"/>
        </w:rPr>
        <w:t xml:space="preserve"> (ggf. dürfen juckreizstillende und lindernde Salben um die Biss-Stelle aufgetragen werden, z.B. Fenistil-Gel, 0,5% HydroCortisol – Soventol, auch Cetirizin oral möglich)</w:t>
      </w:r>
    </w:p>
    <w:p w:rsidR="00F17E22" w:rsidRDefault="00F17E22">
      <w:pPr>
        <w:numPr>
          <w:ilvl w:val="0"/>
          <w:numId w:val="2"/>
        </w:numPr>
        <w:rPr>
          <w:rFonts w:ascii="Tw Cen MT" w:hAnsi="Tw Cen MT"/>
        </w:rPr>
      </w:pPr>
      <w:r>
        <w:rPr>
          <w:rFonts w:ascii="Tw Cen MT" w:hAnsi="Tw Cen MT"/>
        </w:rPr>
        <w:t xml:space="preserve">Behandelte Extremitäten </w:t>
      </w:r>
      <w:r>
        <w:rPr>
          <w:rFonts w:ascii="Tw Cen MT" w:hAnsi="Tw Cen MT"/>
          <w:u w:val="single"/>
        </w:rPr>
        <w:t xml:space="preserve">schonen </w:t>
      </w:r>
      <w:r>
        <w:rPr>
          <w:rFonts w:ascii="Tw Cen MT" w:hAnsi="Tw Cen MT"/>
        </w:rPr>
        <w:t xml:space="preserve">und für </w:t>
      </w:r>
      <w:r>
        <w:rPr>
          <w:rFonts w:ascii="Tw Cen MT" w:hAnsi="Tw Cen MT"/>
          <w:u w:val="single"/>
        </w:rPr>
        <w:t>zwei Tage hochlagern</w:t>
      </w:r>
      <w:r>
        <w:rPr>
          <w:rFonts w:ascii="Tw Cen MT" w:hAnsi="Tw Cen MT"/>
        </w:rPr>
        <w:t xml:space="preserve"> (kühle Umschläge).</w:t>
      </w:r>
    </w:p>
    <w:p w:rsidR="00F17E22" w:rsidRDefault="00F17E22">
      <w:pPr>
        <w:numPr>
          <w:ilvl w:val="0"/>
          <w:numId w:val="2"/>
        </w:numPr>
        <w:rPr>
          <w:rFonts w:ascii="Tw Cen MT" w:hAnsi="Tw Cen MT"/>
        </w:rPr>
      </w:pPr>
      <w:r>
        <w:rPr>
          <w:rFonts w:ascii="Tw Cen MT" w:hAnsi="Tw Cen MT"/>
        </w:rPr>
        <w:t>Bei auftretenden Beschwerden, die nicht eingeordnet werden können, unverzüglich (auch nachts) Kontakt mit mir aufnehmen (Telefon-Nummer: 0160-2868724).</w:t>
      </w:r>
    </w:p>
    <w:p w:rsidR="00F17E22" w:rsidRDefault="00F17E22">
      <w:pPr>
        <w:rPr>
          <w:rFonts w:ascii="Tw Cen MT" w:hAnsi="Tw Cen MT"/>
        </w:rPr>
      </w:pPr>
    </w:p>
    <w:p w:rsidR="00F17E22" w:rsidRDefault="00F17E22">
      <w:pPr>
        <w:rPr>
          <w:rFonts w:ascii="Tw Cen MT" w:hAnsi="Tw Cen MT"/>
        </w:rPr>
      </w:pPr>
      <w:r>
        <w:rPr>
          <w:rFonts w:ascii="Tw Cen MT" w:hAnsi="Tw Cen MT"/>
          <w:b/>
          <w:bCs/>
        </w:rPr>
        <w:t>Mögliche Nebenwirkungen:</w:t>
      </w:r>
    </w:p>
    <w:p w:rsidR="00F17E22" w:rsidRDefault="00F17E22">
      <w:pPr>
        <w:numPr>
          <w:ilvl w:val="0"/>
          <w:numId w:val="3"/>
        </w:numPr>
        <w:rPr>
          <w:rFonts w:ascii="Tw Cen MT" w:hAnsi="Tw Cen MT"/>
        </w:rPr>
      </w:pPr>
      <w:r>
        <w:rPr>
          <w:rFonts w:ascii="Tw Cen MT" w:hAnsi="Tw Cen MT"/>
        </w:rPr>
        <w:t>Juckreiz und Rötung im Bereich der Biss-Stellen</w:t>
      </w:r>
    </w:p>
    <w:p w:rsidR="00F17E22" w:rsidRDefault="00F17E22">
      <w:pPr>
        <w:numPr>
          <w:ilvl w:val="0"/>
          <w:numId w:val="3"/>
        </w:numPr>
        <w:rPr>
          <w:rFonts w:ascii="Tw Cen MT" w:hAnsi="Tw Cen MT"/>
        </w:rPr>
      </w:pPr>
      <w:r>
        <w:rPr>
          <w:rFonts w:ascii="Tw Cen MT" w:hAnsi="Tw Cen MT"/>
        </w:rPr>
        <w:t>Anschwellung der regionalen Lymphknoten und des behandelnden Körperteils bis 14 Tage nach der Behandlung</w:t>
      </w:r>
    </w:p>
    <w:p w:rsidR="00F17E22" w:rsidRDefault="00F17E22">
      <w:pPr>
        <w:numPr>
          <w:ilvl w:val="0"/>
          <w:numId w:val="3"/>
        </w:numPr>
        <w:rPr>
          <w:rFonts w:ascii="Tw Cen MT" w:hAnsi="Tw Cen MT"/>
        </w:rPr>
      </w:pPr>
      <w:r>
        <w:rPr>
          <w:rFonts w:ascii="Tw Cen MT" w:hAnsi="Tw Cen MT"/>
        </w:rPr>
        <w:t>lang dauernde Depigmentierung der Biss-Stellen, selten (bei Aufkratzen) Narbenbildung</w:t>
      </w:r>
    </w:p>
    <w:p w:rsidR="00F17E22" w:rsidRDefault="00F17E22">
      <w:pPr>
        <w:numPr>
          <w:ilvl w:val="0"/>
          <w:numId w:val="3"/>
        </w:numPr>
        <w:rPr>
          <w:rFonts w:ascii="Tw Cen MT" w:hAnsi="Tw Cen MT"/>
        </w:rPr>
      </w:pPr>
      <w:r>
        <w:rPr>
          <w:rFonts w:ascii="Tw Cen MT" w:hAnsi="Tw Cen MT"/>
        </w:rPr>
        <w:t>unterschiedliche allergische und entzündliche Reaktionen</w:t>
      </w:r>
    </w:p>
    <w:p w:rsidR="00F17E22" w:rsidRDefault="00F17E22">
      <w:pPr>
        <w:numPr>
          <w:ilvl w:val="0"/>
          <w:numId w:val="3"/>
        </w:numPr>
        <w:rPr>
          <w:rFonts w:ascii="Tw Cen MT" w:hAnsi="Tw Cen MT"/>
        </w:rPr>
      </w:pPr>
      <w:r>
        <w:rPr>
          <w:rFonts w:ascii="Tw Cen MT" w:hAnsi="Tw Cen MT"/>
        </w:rPr>
        <w:t>selten: Abgeschlagenheit, Temperaturerhöhung, generalisierter Juckreiz</w:t>
      </w:r>
    </w:p>
    <w:p w:rsidR="00F17E22" w:rsidRDefault="00F17E22">
      <w:pPr>
        <w:rPr>
          <w:rFonts w:ascii="Tw Cen MT" w:hAnsi="Tw Cen MT"/>
        </w:rPr>
      </w:pPr>
    </w:p>
    <w:p w:rsidR="00F17E22" w:rsidRDefault="00F17E22">
      <w:r>
        <w:rPr>
          <w:rFonts w:ascii="Tw Cen MT" w:hAnsi="Tw Cen MT"/>
          <w:b/>
          <w:bCs/>
        </w:rPr>
        <w:t>Ergänzende fallbezogene Hinweise des Therapeuten (bei Bedarf):</w:t>
      </w:r>
    </w:p>
    <w:p w:rsidR="00F17E22" w:rsidRDefault="008D63A4">
      <w:pPr>
        <w:rPr>
          <w:rFonts w:ascii="Tw Cen MT" w:hAnsi="Tw Cen M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13970</wp:posOffset>
                </wp:positionV>
                <wp:extent cx="5979160" cy="446405"/>
                <wp:effectExtent l="0" t="0" r="254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16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CB097" id="Rectangle 2" o:spid="_x0000_s1026" style="position:absolute;margin-left:4.7pt;margin-top:1.1pt;width:470.8pt;height:35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" strokecolor="gray">
                <v:stroke joinstyle="round"/>
                <v:path arrowok="t"/>
              </v:rect>
            </w:pict>
          </mc:Fallback>
        </mc:AlternateContent>
      </w:r>
    </w:p>
    <w:p w:rsidR="00F17E22" w:rsidRDefault="00F17E22">
      <w:pPr>
        <w:rPr>
          <w:rFonts w:ascii="Tw Cen MT" w:hAnsi="Tw Cen MT"/>
          <w:b/>
          <w:bCs/>
        </w:rPr>
      </w:pPr>
    </w:p>
    <w:p w:rsidR="00F17E22" w:rsidRDefault="00F17E22">
      <w:pPr>
        <w:rPr>
          <w:rFonts w:ascii="Tw Cen MT" w:hAnsi="Tw Cen MT"/>
          <w:b/>
          <w:bCs/>
        </w:rPr>
      </w:pPr>
    </w:p>
    <w:p w:rsidR="00F17E22" w:rsidRDefault="00F17E22">
      <w:pPr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>Patientenerklärung</w:t>
      </w:r>
    </w:p>
    <w:p w:rsidR="00F17E22" w:rsidRDefault="00F17E22">
      <w:pPr>
        <w:rPr>
          <w:rFonts w:ascii="Tw Cen MT" w:hAnsi="Tw Cen MT"/>
          <w:b/>
          <w:bCs/>
        </w:rPr>
      </w:pPr>
    </w:p>
    <w:p w:rsidR="00F17E22" w:rsidRDefault="00F17E22">
      <w:pPr>
        <w:rPr>
          <w:rFonts w:ascii="Tw Cen MT" w:hAnsi="Tw Cen MT"/>
        </w:rPr>
      </w:pPr>
      <w:r>
        <w:rPr>
          <w:rFonts w:ascii="Tw Cen MT" w:hAnsi="Tw Cen MT"/>
          <w:b/>
          <w:bCs/>
        </w:rPr>
        <w:t>Ich habe die Verhaltensmaßregeln und Informationen zur Kenntnis genommen und verstanden und möchte die Blutegel-Behandlung durchführen lassen.</w:t>
      </w:r>
    </w:p>
    <w:p w:rsidR="00F17E22" w:rsidRDefault="00F17E22">
      <w:pPr>
        <w:rPr>
          <w:rFonts w:ascii="Tw Cen MT" w:hAnsi="Tw Cen MT"/>
        </w:rPr>
      </w:pPr>
    </w:p>
    <w:p w:rsidR="00F17E22" w:rsidRDefault="00F17E22">
      <w:pPr>
        <w:rPr>
          <w:rFonts w:ascii="Tw Cen MT" w:hAnsi="Tw Cen MT"/>
          <w:sz w:val="20"/>
          <w:szCs w:val="20"/>
        </w:rPr>
      </w:pPr>
      <w:r>
        <w:rPr>
          <w:rFonts w:ascii="Tw Cen MT" w:hAnsi="Tw Cen MT"/>
        </w:rPr>
        <w:t xml:space="preserve">_____________________ </w:t>
      </w:r>
      <w:r>
        <w:rPr>
          <w:rFonts w:ascii="Tw Cen MT" w:hAnsi="Tw Cen MT"/>
        </w:rPr>
        <w:tab/>
        <w:t>__________________________</w:t>
      </w:r>
      <w:r>
        <w:rPr>
          <w:rFonts w:ascii="Tw Cen MT" w:hAnsi="Tw Cen MT"/>
        </w:rPr>
        <w:tab/>
        <w:t>__________________________</w:t>
      </w:r>
    </w:p>
    <w:p w:rsidR="00F17E22" w:rsidRDefault="00F17E22">
      <w:pPr>
        <w:rPr>
          <w:rFonts w:ascii="Tw Cen MT" w:hAnsi="Tw Cen MT"/>
          <w:sz w:val="21"/>
          <w:szCs w:val="21"/>
        </w:rPr>
      </w:pPr>
      <w:r>
        <w:rPr>
          <w:rFonts w:ascii="Tw Cen MT" w:hAnsi="Tw Cen MT"/>
          <w:sz w:val="20"/>
          <w:szCs w:val="20"/>
        </w:rPr>
        <w:t xml:space="preserve">Ort, Datum </w:t>
      </w:r>
      <w:r>
        <w:rPr>
          <w:rFonts w:ascii="Tw Cen MT" w:hAnsi="Tw Cen MT"/>
          <w:sz w:val="20"/>
          <w:szCs w:val="20"/>
        </w:rPr>
        <w:tab/>
      </w:r>
      <w:r>
        <w:rPr>
          <w:rFonts w:ascii="Tw Cen MT" w:hAnsi="Tw Cen MT"/>
          <w:sz w:val="20"/>
          <w:szCs w:val="20"/>
        </w:rPr>
        <w:tab/>
      </w:r>
      <w:r>
        <w:rPr>
          <w:rFonts w:ascii="Tw Cen MT" w:hAnsi="Tw Cen MT"/>
          <w:sz w:val="20"/>
          <w:szCs w:val="20"/>
        </w:rPr>
        <w:tab/>
        <w:t xml:space="preserve">Unterschrift der Patientin/des Patienten </w:t>
      </w:r>
      <w:r>
        <w:rPr>
          <w:rFonts w:ascii="Tw Cen MT" w:hAnsi="Tw Cen MT"/>
          <w:sz w:val="20"/>
          <w:szCs w:val="20"/>
        </w:rPr>
        <w:tab/>
        <w:t>Unterschrift Therapeutin K. Jenuwein</w:t>
      </w:r>
    </w:p>
    <w:p w:rsidR="00F17E22" w:rsidRDefault="00F17E22">
      <w:pPr>
        <w:rPr>
          <w:rFonts w:ascii="Tw Cen MT" w:hAnsi="Tw Cen MT"/>
          <w:sz w:val="21"/>
          <w:szCs w:val="21"/>
        </w:rPr>
      </w:pPr>
      <w:r>
        <w:rPr>
          <w:rFonts w:ascii="Tw Cen MT" w:hAnsi="Tw Cen MT"/>
          <w:sz w:val="21"/>
          <w:szCs w:val="21"/>
        </w:rPr>
        <w:tab/>
      </w:r>
      <w:r>
        <w:rPr>
          <w:rFonts w:ascii="Tw Cen MT" w:hAnsi="Tw Cen MT"/>
          <w:sz w:val="21"/>
          <w:szCs w:val="21"/>
        </w:rPr>
        <w:tab/>
      </w:r>
      <w:r>
        <w:rPr>
          <w:rFonts w:ascii="Tw Cen MT" w:hAnsi="Tw Cen MT"/>
          <w:sz w:val="21"/>
          <w:szCs w:val="21"/>
        </w:rPr>
        <w:tab/>
      </w:r>
      <w:r>
        <w:rPr>
          <w:rFonts w:ascii="Tw Cen MT" w:hAnsi="Tw Cen MT"/>
          <w:sz w:val="21"/>
          <w:szCs w:val="21"/>
        </w:rPr>
        <w:tab/>
      </w:r>
      <w:r>
        <w:rPr>
          <w:rFonts w:ascii="Tw Cen MT" w:hAnsi="Tw Cen MT"/>
          <w:sz w:val="21"/>
          <w:szCs w:val="21"/>
        </w:rPr>
        <w:tab/>
      </w:r>
      <w:r>
        <w:rPr>
          <w:rFonts w:ascii="Tw Cen MT" w:hAnsi="Tw Cen MT"/>
          <w:sz w:val="21"/>
          <w:szCs w:val="21"/>
        </w:rPr>
        <w:tab/>
      </w:r>
    </w:p>
    <w:p w:rsidR="00F17E22" w:rsidRDefault="00F17E22">
      <w:pPr>
        <w:rPr>
          <w:rFonts w:ascii="Tw Cen MT" w:hAnsi="Tw Cen MT"/>
          <w:sz w:val="21"/>
          <w:szCs w:val="21"/>
        </w:rPr>
      </w:pPr>
      <w:r>
        <w:rPr>
          <w:rFonts w:ascii="Tw Cen MT" w:hAnsi="Tw Cen MT"/>
          <w:sz w:val="21"/>
          <w:szCs w:val="21"/>
        </w:rPr>
        <w:t>Heilpraxis ImPuls  /  Liliencronstr. 5  /  70619 Stuttgart  /  0160-2868724</w:t>
      </w:r>
    </w:p>
    <w:p w:rsidR="00F17E22" w:rsidRDefault="00F17E22">
      <w:pPr>
        <w:rPr>
          <w:rFonts w:ascii="Tw Cen MT" w:hAnsi="Tw Cen MT"/>
          <w:sz w:val="21"/>
          <w:szCs w:val="21"/>
        </w:rPr>
      </w:pPr>
    </w:p>
    <w:p w:rsidR="00F17E22" w:rsidRDefault="00F17E22">
      <w:r>
        <w:rPr>
          <w:rFonts w:ascii="Tw Cen MT" w:hAnsi="Tw Cen MT"/>
          <w:sz w:val="21"/>
          <w:szCs w:val="21"/>
        </w:rPr>
        <w:t>Stand Juli 202</w:t>
      </w:r>
      <w:r w:rsidR="00A96E81">
        <w:rPr>
          <w:rFonts w:ascii="Tw Cen MT" w:hAnsi="Tw Cen MT"/>
          <w:sz w:val="21"/>
          <w:szCs w:val="21"/>
        </w:rPr>
        <w:t>3</w:t>
      </w:r>
    </w:p>
    <w:sectPr w:rsidR="00F17E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5A8" w:rsidRDefault="004A15A8" w:rsidP="008D63A4">
      <w:r>
        <w:separator/>
      </w:r>
    </w:p>
  </w:endnote>
  <w:endnote w:type="continuationSeparator" w:id="0">
    <w:p w:rsidR="004A15A8" w:rsidRDefault="004A15A8" w:rsidP="008D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A4" w:rsidRDefault="008D63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A4" w:rsidRDefault="008D63A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A4" w:rsidRDefault="008D63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5A8" w:rsidRDefault="004A15A8" w:rsidP="008D63A4">
      <w:r>
        <w:separator/>
      </w:r>
    </w:p>
  </w:footnote>
  <w:footnote w:type="continuationSeparator" w:id="0">
    <w:p w:rsidR="004A15A8" w:rsidRDefault="004A15A8" w:rsidP="008D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A4" w:rsidRDefault="008D63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A4" w:rsidRDefault="008D63A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A4" w:rsidRDefault="008D63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81"/>
    <w:rsid w:val="00351129"/>
    <w:rsid w:val="004A15A8"/>
    <w:rsid w:val="008D63A4"/>
    <w:rsid w:val="00A96E81"/>
    <w:rsid w:val="00B40D11"/>
    <w:rsid w:val="00F1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01AB08E-047A-8C48-B5F2-1FA81786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8D63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8D63A4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8D63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8D63A4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Jenuwein</dc:creator>
  <cp:keywords/>
  <cp:lastModifiedBy>Microsoft Office User</cp:lastModifiedBy>
  <cp:revision>2</cp:revision>
  <cp:lastPrinted>1601-01-01T00:00:00Z</cp:lastPrinted>
  <dcterms:created xsi:type="dcterms:W3CDTF">2024-01-17T14:34:00Z</dcterms:created>
  <dcterms:modified xsi:type="dcterms:W3CDTF">2024-01-17T14:34:00Z</dcterms:modified>
</cp:coreProperties>
</file>